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EF64" w14:textId="77777777" w:rsidR="006C4BCA" w:rsidRDefault="006C4BCA" w:rsidP="006C4BCA">
      <w:r w:rsidRPr="006C4BCA">
        <w:rPr>
          <w:b/>
          <w:bCs/>
        </w:rPr>
        <w:t>Title:</w:t>
      </w:r>
      <w:r>
        <w:t xml:space="preserve"> Transfer Credit and Graduation Honors</w:t>
      </w:r>
    </w:p>
    <w:p w14:paraId="4C10DF82" w14:textId="77777777" w:rsidR="006C4BCA" w:rsidRDefault="006C4BCA" w:rsidP="006C4BCA"/>
    <w:p w14:paraId="081F9816" w14:textId="3BC69362" w:rsidR="006C4BCA" w:rsidRDefault="006C4BCA" w:rsidP="006C4BCA">
      <w:r>
        <w:t>Presently in R and P:</w:t>
      </w:r>
    </w:p>
    <w:p w14:paraId="4FCA474E" w14:textId="77777777" w:rsidR="006C4BCA" w:rsidRDefault="006C4BCA" w:rsidP="006C4BCA"/>
    <w:p w14:paraId="3F1A45C8" w14:textId="3E5B4DF3" w:rsidR="006C4BCA" w:rsidRPr="006C4BCA" w:rsidRDefault="006C4BCA" w:rsidP="006C4BCA">
      <w:pPr>
        <w:rPr>
          <w:b/>
          <w:bCs/>
        </w:rPr>
      </w:pPr>
      <w:r w:rsidRPr="006C4BCA">
        <w:rPr>
          <w:b/>
          <w:bCs/>
        </w:rPr>
        <w:t>3.11.1 Graduation Honors</w:t>
      </w:r>
    </w:p>
    <w:p w14:paraId="6DF3CF90" w14:textId="77777777" w:rsidR="006C4BCA" w:rsidRDefault="006C4BCA" w:rsidP="006C4BCA">
      <w:r>
        <w:t>For the purposes of graduation honors calculations, courses taken more than once at Lehigh will</w:t>
      </w:r>
    </w:p>
    <w:p w14:paraId="3D6EB336" w14:textId="77777777" w:rsidR="006C4BCA" w:rsidRDefault="006C4BCA" w:rsidP="006C4BCA">
      <w:r>
        <w:t>only have the most recent grade used in the calculation. Students must meet the regular residency</w:t>
      </w:r>
    </w:p>
    <w:p w14:paraId="5ADDE7AC" w14:textId="77777777" w:rsidR="006C4BCA" w:rsidRDefault="006C4BCA" w:rsidP="006C4BCA">
      <w:r>
        <w:t>requirement (90 credits of graded coursework, excluding pass/fail) to be considered. Courses</w:t>
      </w:r>
    </w:p>
    <w:p w14:paraId="0E0D8F26" w14:textId="77777777" w:rsidR="006C4BCA" w:rsidRDefault="006C4BCA" w:rsidP="006C4BCA">
      <w:r>
        <w:t xml:space="preserve">taken under the </w:t>
      </w:r>
      <w:proofErr w:type="gramStart"/>
      <w:r>
        <w:t>cross registration</w:t>
      </w:r>
      <w:proofErr w:type="gramEnd"/>
      <w:r>
        <w:t xml:space="preserve"> policy of the LVAIC, or in programs approved for both credit</w:t>
      </w:r>
    </w:p>
    <w:p w14:paraId="39395A3B" w14:textId="77777777" w:rsidR="006C4BCA" w:rsidRDefault="006C4BCA" w:rsidP="006C4BCA">
      <w:r>
        <w:t>and grade transfer will be used. Courses taken under the auspices of Lehigh Abroad will not be</w:t>
      </w:r>
    </w:p>
    <w:p w14:paraId="68475077" w14:textId="77777777" w:rsidR="006C4BCA" w:rsidRDefault="006C4BCA" w:rsidP="006C4BCA">
      <w:r>
        <w:t>used. except as indicated in the following paragraph. </w:t>
      </w:r>
    </w:p>
    <w:p w14:paraId="12E6C691" w14:textId="77777777" w:rsidR="006C4BCA" w:rsidRDefault="006C4BCA" w:rsidP="006C4BCA"/>
    <w:p w14:paraId="3A5C5A47" w14:textId="77777777" w:rsidR="006C4BCA" w:rsidRDefault="006C4BCA" w:rsidP="006C4BCA">
      <w:r>
        <w:t>Students who spend part of their career at another institution, or are transfer admits to degree</w:t>
      </w:r>
    </w:p>
    <w:p w14:paraId="04003914" w14:textId="77777777" w:rsidR="006C4BCA" w:rsidRDefault="006C4BCA" w:rsidP="006C4BCA">
      <w:r>
        <w:t>programs and have fewer than ninety hours of in residency courses, may qualify for graduation</w:t>
      </w:r>
    </w:p>
    <w:p w14:paraId="179A5B3B" w14:textId="77777777" w:rsidR="006C4BCA" w:rsidRDefault="006C4BCA" w:rsidP="006C4BCA">
      <w:r>
        <w:t>honors under the following conditions: </w:t>
      </w:r>
    </w:p>
    <w:p w14:paraId="17AAAB4C" w14:textId="77777777" w:rsidR="006C4BCA" w:rsidRDefault="006C4BCA" w:rsidP="006C4BCA">
      <w:r>
        <w:t>The student must have at least sixty credit hours of regularly graded (not pass/fail) courses that</w:t>
      </w:r>
    </w:p>
    <w:p w14:paraId="097A3351" w14:textId="77777777" w:rsidR="006C4BCA" w:rsidRDefault="006C4BCA" w:rsidP="006C4BCA">
      <w:r>
        <w:t>meet Lehigh’s residency requirement. The graduation honors category is determined by the</w:t>
      </w:r>
    </w:p>
    <w:p w14:paraId="300F6073" w14:textId="77777777" w:rsidR="006C4BCA" w:rsidRDefault="006C4BCA" w:rsidP="006C4BCA">
      <w:r>
        <w:t>lower of the two averages computed as follows: (1) the average of grades received at Lehigh; (2)</w:t>
      </w:r>
    </w:p>
    <w:p w14:paraId="58F3F431" w14:textId="77777777" w:rsidR="006C4BCA" w:rsidRDefault="006C4BCA" w:rsidP="006C4BCA">
      <w:r>
        <w:t xml:space="preserve">the average of grades received at </w:t>
      </w:r>
      <w:proofErr w:type="gramStart"/>
      <w:r>
        <w:t>Lehigh,</w:t>
      </w:r>
      <w:proofErr w:type="gramEnd"/>
      <w:r>
        <w:t xml:space="preserve"> grades received in courses taken elsewhere for a</w:t>
      </w:r>
    </w:p>
    <w:p w14:paraId="21EBE288" w14:textId="77777777" w:rsidR="006C4BCA" w:rsidRDefault="006C4BCA" w:rsidP="006C4BCA">
      <w:r>
        <w:t>regular grade and appropriate to be considered for transfer to Lehigh (i.e., those actually</w:t>
      </w:r>
    </w:p>
    <w:p w14:paraId="715E3001" w14:textId="77777777" w:rsidR="006C4BCA" w:rsidRDefault="006C4BCA" w:rsidP="006C4BCA">
      <w:r>
        <w:t>transferred and those that did not transfer because the grade was too low, too old, etc., to be</w:t>
      </w:r>
    </w:p>
    <w:p w14:paraId="456483D5" w14:textId="77777777" w:rsidR="006C4BCA" w:rsidRDefault="006C4BCA" w:rsidP="006C4BCA">
      <w:r>
        <w:t>accepted for transfer), and any grades received for courses taken under the auspices of Lehigh</w:t>
      </w:r>
    </w:p>
    <w:p w14:paraId="3C226AC1" w14:textId="77777777" w:rsidR="006C4BCA" w:rsidRDefault="006C4BCA" w:rsidP="006C4BCA">
      <w:r>
        <w:t>Abroad. </w:t>
      </w:r>
    </w:p>
    <w:p w14:paraId="0F87F090" w14:textId="77777777" w:rsidR="006C4BCA" w:rsidRDefault="006C4BCA" w:rsidP="006C4BCA"/>
    <w:p w14:paraId="0F6648EE" w14:textId="6D2478C3" w:rsidR="006C4BCA" w:rsidRDefault="006C4BCA" w:rsidP="006C4BCA">
      <w:r>
        <w:t>Suggested change:</w:t>
      </w:r>
    </w:p>
    <w:p w14:paraId="2B39B060" w14:textId="77777777" w:rsidR="006C4BCA" w:rsidRDefault="006C4BCA" w:rsidP="006C4BCA"/>
    <w:p w14:paraId="62088BA1" w14:textId="5F301D21" w:rsidR="006C4BCA" w:rsidRDefault="006C4BCA" w:rsidP="006C4BCA">
      <w:pPr>
        <w:rPr>
          <w:b/>
          <w:bCs/>
        </w:rPr>
      </w:pPr>
      <w:r w:rsidRPr="006C4BCA">
        <w:rPr>
          <w:b/>
          <w:bCs/>
        </w:rPr>
        <w:t>3.11.1 Undergraduate Graduation Honors</w:t>
      </w:r>
    </w:p>
    <w:p w14:paraId="53DA550D" w14:textId="77777777" w:rsidR="006C4BCA" w:rsidRPr="006C4BCA" w:rsidRDefault="006C4BCA" w:rsidP="006C4BCA">
      <w:pPr>
        <w:rPr>
          <w:b/>
          <w:bCs/>
        </w:rPr>
      </w:pPr>
    </w:p>
    <w:p w14:paraId="7CE19007" w14:textId="77777777" w:rsidR="006C4BCA" w:rsidRDefault="006C4BCA" w:rsidP="006C4BCA">
      <w:r>
        <w:t>For the purposes of graduation honors calculations, courses taken more than once at Lehigh will</w:t>
      </w:r>
    </w:p>
    <w:p w14:paraId="745F5600" w14:textId="77777777" w:rsidR="006C4BCA" w:rsidRDefault="006C4BCA" w:rsidP="006C4BCA">
      <w:r>
        <w:t>only have the most recent grade used in the calculation. Students must meet the regular residency</w:t>
      </w:r>
    </w:p>
    <w:p w14:paraId="087328C7" w14:textId="77777777" w:rsidR="006C4BCA" w:rsidRDefault="006C4BCA" w:rsidP="006C4BCA">
      <w:r>
        <w:t>requirement (90 credits of graded coursework, excluding pass/fail) to be considered. Transfer</w:t>
      </w:r>
    </w:p>
    <w:p w14:paraId="44F007A0" w14:textId="77777777" w:rsidR="006C4BCA" w:rsidRDefault="006C4BCA" w:rsidP="006C4BCA">
      <w:r>
        <w:t>Credits do not count toward GPA and hence are not included when considering Graduation</w:t>
      </w:r>
    </w:p>
    <w:p w14:paraId="47615AD8" w14:textId="79FDBA4C" w:rsidR="006C4BCA" w:rsidRDefault="006C4BCA" w:rsidP="006C4BCA">
      <w:r>
        <w:t>Honors.</w:t>
      </w:r>
    </w:p>
    <w:p w14:paraId="15E0E900" w14:textId="77777777" w:rsidR="006C4BCA" w:rsidRDefault="006C4BCA" w:rsidP="006C4BCA"/>
    <w:p w14:paraId="7CE6E283" w14:textId="77777777" w:rsidR="006C4BCA" w:rsidRDefault="006C4BCA" w:rsidP="006C4BCA">
      <w:r>
        <w:t>Students who spend part of their career at another institution, or are transfer admits to degree</w:t>
      </w:r>
    </w:p>
    <w:p w14:paraId="408CB7D2" w14:textId="77777777" w:rsidR="006C4BCA" w:rsidRDefault="006C4BCA" w:rsidP="006C4BCA">
      <w:r>
        <w:t>programs and have fewer than ninety hours of in residency courses, may qualify for graduation</w:t>
      </w:r>
    </w:p>
    <w:p w14:paraId="7174D36B" w14:textId="77777777" w:rsidR="006C4BCA" w:rsidRDefault="006C4BCA" w:rsidP="006C4BCA">
      <w:r>
        <w:t>honors under the following condition:</w:t>
      </w:r>
    </w:p>
    <w:p w14:paraId="29DFB1CC" w14:textId="77777777" w:rsidR="006C4BCA" w:rsidRDefault="006C4BCA" w:rsidP="006C4BCA">
      <w:r>
        <w:t>The student must have at least sixty credit hours of regularly graded (not pass/fail) courses that</w:t>
      </w:r>
    </w:p>
    <w:p w14:paraId="05B4B7C1" w14:textId="70577459" w:rsidR="006C4BCA" w:rsidRDefault="006C4BCA" w:rsidP="006C4BCA">
      <w:r>
        <w:t>meet Lehigh’s residency requirement.</w:t>
      </w:r>
    </w:p>
    <w:p w14:paraId="661761E2" w14:textId="77777777" w:rsidR="006C4BCA" w:rsidRDefault="006C4BCA" w:rsidP="006C4BCA"/>
    <w:p w14:paraId="34799128" w14:textId="77777777" w:rsidR="006C4BCA" w:rsidRDefault="006C4BCA" w:rsidP="006C4BCA">
      <w:r w:rsidRPr="006C4BCA">
        <w:rPr>
          <w:b/>
          <w:bCs/>
        </w:rPr>
        <w:t>Rationale:</w:t>
      </w:r>
      <w:r>
        <w:t xml:space="preserve"> </w:t>
      </w:r>
    </w:p>
    <w:p w14:paraId="00FA1606" w14:textId="2A12F624" w:rsidR="006C4BCA" w:rsidRDefault="006C4BCA" w:rsidP="006C4BCA">
      <w:r>
        <w:t>The issue was raised that this paragraph does not apply to graduate students, hence</w:t>
      </w:r>
    </w:p>
    <w:p w14:paraId="152B8C6B" w14:textId="77777777" w:rsidR="006C4BCA" w:rsidRDefault="006C4BCA" w:rsidP="006C4BCA">
      <w:r>
        <w:t>the committee suggested adding “Undergraduate” to the section title.</w:t>
      </w:r>
    </w:p>
    <w:p w14:paraId="42B6AD1A" w14:textId="77777777" w:rsidR="006C4BCA" w:rsidRDefault="006C4BCA" w:rsidP="006C4BCA">
      <w:r>
        <w:t>The changes in the rest of the section reflect current practice and those which have been in place</w:t>
      </w:r>
    </w:p>
    <w:p w14:paraId="751BA7AE" w14:textId="77777777" w:rsidR="006C4BCA" w:rsidRDefault="006C4BCA" w:rsidP="006C4BCA">
      <w:r>
        <w:t>for at least the past 20 years. </w:t>
      </w:r>
    </w:p>
    <w:p w14:paraId="5B504F8D" w14:textId="77777777" w:rsidR="006C4BCA" w:rsidRDefault="006C4BCA" w:rsidP="006C4BCA"/>
    <w:p w14:paraId="40FCAFA7" w14:textId="36C26959" w:rsidR="006C4BCA" w:rsidRPr="006C4BCA" w:rsidRDefault="006C4BCA" w:rsidP="006C4BCA">
      <w:pPr>
        <w:rPr>
          <w:b/>
          <w:bCs/>
        </w:rPr>
      </w:pPr>
      <w:r w:rsidRPr="006C4BCA">
        <w:rPr>
          <w:b/>
          <w:bCs/>
        </w:rPr>
        <w:lastRenderedPageBreak/>
        <w:t>Decision:</w:t>
      </w:r>
    </w:p>
    <w:p w14:paraId="3DBC8653" w14:textId="4C6CE895" w:rsidR="007D53EC" w:rsidRDefault="006C4BCA" w:rsidP="006C4BCA">
      <w:r>
        <w:t xml:space="preserve">This new version was approved unanimously by the </w:t>
      </w:r>
      <w:r>
        <w:t>Educational Policy C</w:t>
      </w:r>
      <w:r>
        <w:t>ommittee.</w:t>
      </w:r>
    </w:p>
    <w:sectPr w:rsidR="007D53EC" w:rsidSect="00AA0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CA"/>
    <w:rsid w:val="00021237"/>
    <w:rsid w:val="001C5E36"/>
    <w:rsid w:val="001F607F"/>
    <w:rsid w:val="00201D03"/>
    <w:rsid w:val="002174FA"/>
    <w:rsid w:val="002739D2"/>
    <w:rsid w:val="00280976"/>
    <w:rsid w:val="003054FF"/>
    <w:rsid w:val="00450BAA"/>
    <w:rsid w:val="004B06A6"/>
    <w:rsid w:val="00505DAD"/>
    <w:rsid w:val="00605CBA"/>
    <w:rsid w:val="006C4BCA"/>
    <w:rsid w:val="007E2F7B"/>
    <w:rsid w:val="008038AE"/>
    <w:rsid w:val="00A15D04"/>
    <w:rsid w:val="00AA0A4C"/>
    <w:rsid w:val="00B817B4"/>
    <w:rsid w:val="00F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36F4F"/>
  <w14:defaultImageDpi w14:val="32767"/>
  <w15:chartTrackingRefBased/>
  <w15:docId w15:val="{F8A2E11B-F103-1D4A-BD33-FB517C6D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Gunter</dc:creator>
  <cp:keywords/>
  <dc:description/>
  <cp:lastModifiedBy>Frank Gunter</cp:lastModifiedBy>
  <cp:revision>1</cp:revision>
  <dcterms:created xsi:type="dcterms:W3CDTF">2023-02-21T18:27:00Z</dcterms:created>
  <dcterms:modified xsi:type="dcterms:W3CDTF">2023-02-21T18:29:00Z</dcterms:modified>
</cp:coreProperties>
</file>